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5D1E" w:rsidRDefault="00E35D1E" w:rsidP="00E35D1E">
      <w:pPr>
        <w:ind w:firstLine="0"/>
        <w:rPr>
          <w:rFonts w:cs="Arial"/>
          <w:b/>
          <w:sz w:val="32"/>
          <w:szCs w:val="32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1312" behindDoc="0" locked="0" layoutInCell="1" allowOverlap="1" wp14:anchorId="42A2BFFC" wp14:editId="78ABFBAA">
            <wp:simplePos x="0" y="0"/>
            <wp:positionH relativeFrom="column">
              <wp:posOffset>146897</wp:posOffset>
            </wp:positionH>
            <wp:positionV relativeFrom="paragraph">
              <wp:posOffset>-359410</wp:posOffset>
            </wp:positionV>
            <wp:extent cx="3302000" cy="1293078"/>
            <wp:effectExtent l="0" t="0" r="0" b="254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UTSLRC PNG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293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MX" w:eastAsia="es-MX"/>
        </w:rPr>
        <w:drawing>
          <wp:anchor distT="0" distB="0" distL="114300" distR="114300" simplePos="0" relativeHeight="251659264" behindDoc="1" locked="0" layoutInCell="1" allowOverlap="1" wp14:anchorId="78E28FC8" wp14:editId="26B2E292">
            <wp:simplePos x="0" y="0"/>
            <wp:positionH relativeFrom="column">
              <wp:posOffset>3999774</wp:posOffset>
            </wp:positionH>
            <wp:positionV relativeFrom="paragraph">
              <wp:posOffset>-544</wp:posOffset>
            </wp:positionV>
            <wp:extent cx="1872343" cy="488188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BIS 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343" cy="488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5D1E" w:rsidRDefault="00E35D1E" w:rsidP="00E35D1E">
      <w:pPr>
        <w:ind w:firstLine="0"/>
        <w:rPr>
          <w:rFonts w:cs="Arial"/>
          <w:b/>
          <w:sz w:val="32"/>
          <w:szCs w:val="32"/>
        </w:rPr>
      </w:pPr>
    </w:p>
    <w:p w:rsidR="00E35D1E" w:rsidRDefault="00E35D1E" w:rsidP="00E35D1E">
      <w:pPr>
        <w:ind w:firstLine="0"/>
        <w:jc w:val="center"/>
        <w:rPr>
          <w:rFonts w:cs="Arial"/>
          <w:b/>
          <w:sz w:val="32"/>
          <w:szCs w:val="32"/>
        </w:rPr>
      </w:pPr>
    </w:p>
    <w:p w:rsidR="00E35D1E" w:rsidRDefault="00E35D1E" w:rsidP="00E35D1E">
      <w:pPr>
        <w:ind w:firstLine="0"/>
        <w:jc w:val="center"/>
      </w:pPr>
      <w:r>
        <w:rPr>
          <w:rFonts w:cs="Arial"/>
          <w:b/>
          <w:sz w:val="32"/>
          <w:szCs w:val="32"/>
        </w:rPr>
        <w:t>UNIVERSIDAD TECNOLÓGICA DE</w:t>
      </w:r>
    </w:p>
    <w:p w:rsidR="00E35D1E" w:rsidRDefault="00E35D1E" w:rsidP="00E35D1E">
      <w:pPr>
        <w:ind w:firstLine="0"/>
        <w:jc w:val="center"/>
      </w:pPr>
      <w:r w:rsidRPr="0003242B">
        <w:rPr>
          <w:rFonts w:cs="Arial"/>
          <w:b/>
          <w:sz w:val="32"/>
          <w:szCs w:val="32"/>
        </w:rPr>
        <w:t>SAN LUIS RIO COLORADO</w:t>
      </w:r>
    </w:p>
    <w:p w:rsidR="00E35D1E" w:rsidRDefault="00E35D1E" w:rsidP="00E35D1E">
      <w:pPr>
        <w:ind w:firstLine="0"/>
        <w:jc w:val="center"/>
      </w:pPr>
    </w:p>
    <w:p w:rsidR="00E35D1E" w:rsidRDefault="00E35D1E" w:rsidP="00E35D1E">
      <w:pPr>
        <w:ind w:firstLine="0"/>
        <w:jc w:val="center"/>
      </w:pPr>
    </w:p>
    <w:p w:rsidR="00E35D1E" w:rsidRPr="008402F3" w:rsidRDefault="008402F3" w:rsidP="008402F3">
      <w:pPr>
        <w:ind w:firstLine="0"/>
        <w:jc w:val="center"/>
        <w:rPr>
          <w:rFonts w:cs="Arial"/>
          <w:b/>
          <w:sz w:val="28"/>
          <w:szCs w:val="28"/>
        </w:rPr>
      </w:pPr>
      <w:r w:rsidRPr="008402F3">
        <w:rPr>
          <w:rFonts w:cs="Arial"/>
          <w:b/>
          <w:sz w:val="28"/>
          <w:szCs w:val="28"/>
        </w:rPr>
        <w:t>Respaldo, restauración de bases de datos y creación de servidores</w:t>
      </w:r>
    </w:p>
    <w:p w:rsidR="00E35D1E" w:rsidRDefault="00E35D1E" w:rsidP="00E35D1E">
      <w:pPr>
        <w:jc w:val="center"/>
        <w:rPr>
          <w:rFonts w:cs="Arial"/>
          <w:b/>
          <w:sz w:val="28"/>
          <w:szCs w:val="28"/>
        </w:rPr>
      </w:pPr>
    </w:p>
    <w:p w:rsidR="00E35D1E" w:rsidRDefault="00E35D1E" w:rsidP="00E35D1E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MTRA. ARIADNA ALEJANDRA DERBEZ</w:t>
      </w:r>
    </w:p>
    <w:p w:rsidR="00E35D1E" w:rsidRDefault="00E35D1E" w:rsidP="00E35D1E">
      <w:pPr>
        <w:jc w:val="center"/>
        <w:rPr>
          <w:rFonts w:cs="Arial"/>
          <w:b/>
          <w:sz w:val="28"/>
          <w:szCs w:val="28"/>
        </w:rPr>
      </w:pPr>
    </w:p>
    <w:p w:rsidR="00E35D1E" w:rsidRDefault="00E35D1E" w:rsidP="00E35D1E">
      <w:pPr>
        <w:jc w:val="center"/>
        <w:rPr>
          <w:rFonts w:cs="Arial"/>
          <w:b/>
          <w:sz w:val="28"/>
          <w:szCs w:val="28"/>
        </w:rPr>
      </w:pPr>
    </w:p>
    <w:p w:rsidR="00E35D1E" w:rsidRDefault="00E35D1E" w:rsidP="00E35D1E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ALUMNO: VICTOR MANUEL GALVAN COVARRUBIAS</w:t>
      </w:r>
    </w:p>
    <w:p w:rsidR="00E35D1E" w:rsidRPr="006543D1" w:rsidRDefault="00E35D1E" w:rsidP="00E35D1E">
      <w:pPr>
        <w:ind w:firstLine="0"/>
        <w:jc w:val="center"/>
        <w:rPr>
          <w:rFonts w:cs="Arial"/>
          <w:b/>
          <w:sz w:val="28"/>
          <w:szCs w:val="28"/>
        </w:rPr>
      </w:pPr>
    </w:p>
    <w:p w:rsidR="00E35D1E" w:rsidRDefault="00E35D1E" w:rsidP="00E35D1E">
      <w:pPr>
        <w:jc w:val="center"/>
        <w:rPr>
          <w:rFonts w:cs="Arial"/>
          <w:b/>
          <w:sz w:val="28"/>
          <w:szCs w:val="28"/>
        </w:rPr>
      </w:pPr>
    </w:p>
    <w:p w:rsidR="00E35D1E" w:rsidRDefault="00E35D1E" w:rsidP="00E35D1E">
      <w:pPr>
        <w:rPr>
          <w:rFonts w:cs="Arial"/>
          <w:b/>
          <w:sz w:val="28"/>
          <w:szCs w:val="28"/>
        </w:rPr>
      </w:pPr>
    </w:p>
    <w:p w:rsidR="00E35D1E" w:rsidRDefault="00E35D1E" w:rsidP="00E35D1E">
      <w:pPr>
        <w:rPr>
          <w:rFonts w:cs="Arial"/>
          <w:b/>
          <w:sz w:val="28"/>
          <w:szCs w:val="28"/>
        </w:rPr>
      </w:pPr>
    </w:p>
    <w:p w:rsidR="00E35D1E" w:rsidRPr="00E35D1E" w:rsidRDefault="00E35D1E" w:rsidP="00E35D1E">
      <w:pPr>
        <w:rPr>
          <w:rFonts w:cs="Arial"/>
          <w:sz w:val="28"/>
          <w:szCs w:val="28"/>
        </w:rPr>
      </w:pPr>
    </w:p>
    <w:p w:rsidR="00E35D1E" w:rsidRDefault="00E35D1E" w:rsidP="00E35D1E">
      <w:pPr>
        <w:rPr>
          <w:rFonts w:cs="Arial"/>
          <w:b/>
          <w:sz w:val="28"/>
          <w:szCs w:val="28"/>
        </w:rPr>
      </w:pPr>
    </w:p>
    <w:p w:rsidR="00E35D1E" w:rsidRDefault="00E35D1E" w:rsidP="00E35D1E">
      <w:pPr>
        <w:rPr>
          <w:rFonts w:cs="Arial"/>
          <w:b/>
          <w:sz w:val="28"/>
          <w:szCs w:val="28"/>
        </w:rPr>
      </w:pPr>
    </w:p>
    <w:p w:rsidR="00E35D1E" w:rsidRDefault="00E35D1E" w:rsidP="00E35D1E">
      <w:pPr>
        <w:rPr>
          <w:rFonts w:cs="Arial"/>
          <w:b/>
          <w:sz w:val="28"/>
          <w:szCs w:val="28"/>
        </w:rPr>
      </w:pPr>
    </w:p>
    <w:p w:rsidR="00E35D1E" w:rsidRDefault="00E35D1E" w:rsidP="00E35D1E">
      <w:pPr>
        <w:rPr>
          <w:rFonts w:cs="Arial"/>
          <w:b/>
          <w:sz w:val="28"/>
          <w:szCs w:val="28"/>
        </w:rPr>
      </w:pPr>
    </w:p>
    <w:p w:rsidR="00E35D1E" w:rsidRDefault="00E35D1E" w:rsidP="00E35D1E">
      <w:pPr>
        <w:rPr>
          <w:rFonts w:cs="Arial"/>
          <w:b/>
          <w:sz w:val="28"/>
          <w:szCs w:val="28"/>
        </w:rPr>
      </w:pPr>
    </w:p>
    <w:p w:rsidR="00E35D1E" w:rsidRPr="0003242B" w:rsidRDefault="00E35D1E" w:rsidP="00E35D1E">
      <w:pPr>
        <w:ind w:firstLine="0"/>
        <w:jc w:val="left"/>
        <w:rPr>
          <w:rFonts w:cs="Arial"/>
          <w:sz w:val="28"/>
          <w:szCs w:val="28"/>
        </w:rPr>
      </w:pPr>
    </w:p>
    <w:p w:rsidR="00E35D1E" w:rsidRPr="00A9613F" w:rsidRDefault="00E35D1E" w:rsidP="00E35D1E">
      <w:pPr>
        <w:ind w:firstLine="0"/>
        <w:rPr>
          <w:rFonts w:cs="Arial"/>
          <w:sz w:val="28"/>
          <w:szCs w:val="28"/>
        </w:rPr>
      </w:pPr>
      <w:r>
        <w:rPr>
          <w:rFonts w:cs="Arial"/>
          <w:noProof/>
          <w:sz w:val="28"/>
          <w:szCs w:val="28"/>
          <w:lang w:val="es-MX" w:eastAsia="es-MX"/>
        </w:rPr>
        <w:drawing>
          <wp:anchor distT="0" distB="0" distL="114300" distR="114300" simplePos="0" relativeHeight="251660288" behindDoc="0" locked="0" layoutInCell="1" allowOverlap="1" wp14:anchorId="37AAB8B5" wp14:editId="2B7CBE0A">
            <wp:simplePos x="0" y="0"/>
            <wp:positionH relativeFrom="column">
              <wp:posOffset>4685030</wp:posOffset>
            </wp:positionH>
            <wp:positionV relativeFrom="paragraph">
              <wp:posOffset>295910</wp:posOffset>
            </wp:positionV>
            <wp:extent cx="942109" cy="419976"/>
            <wp:effectExtent l="0" t="0" r="0" b="0"/>
            <wp:wrapNone/>
            <wp:docPr id="3" name="Imagen 3" descr="C:\Users\acer\AppData\Local\Microsoft\Windows\INetCache\Content.Word\Logo TI UTSLRC PNG Az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AppData\Local\Microsoft\Windows\INetCache\Content.Word\Logo TI UTSLRC PNG Azu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109" cy="4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242B">
        <w:rPr>
          <w:rFonts w:cs="Arial"/>
          <w:sz w:val="28"/>
          <w:szCs w:val="28"/>
        </w:rPr>
        <w:t>San Luis Rio Colorado, Sonora</w:t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  <w:t xml:space="preserve">            Diciembre</w:t>
      </w:r>
      <w:r w:rsidRPr="0003242B">
        <w:rPr>
          <w:rFonts w:cs="Arial"/>
          <w:sz w:val="28"/>
          <w:szCs w:val="28"/>
        </w:rPr>
        <w:t>, 2020</w:t>
      </w:r>
    </w:p>
    <w:p w:rsidR="00B43689" w:rsidRPr="00F50A81" w:rsidRDefault="00B43689" w:rsidP="008353D9">
      <w:pPr>
        <w:ind w:firstLine="0"/>
        <w:rPr>
          <w:lang w:val="en-US"/>
        </w:rPr>
      </w:pPr>
    </w:p>
    <w:p w:rsidR="00B43689" w:rsidRPr="00F50A81" w:rsidRDefault="00B43689" w:rsidP="00F50A81">
      <w:pPr>
        <w:ind w:firstLine="0"/>
        <w:rPr>
          <w:lang w:val="en-US"/>
        </w:rPr>
      </w:pPr>
      <w:r w:rsidRPr="00F50A81">
        <w:rPr>
          <w:lang w:val="en-US"/>
        </w:rPr>
        <w:t>Data export</w:t>
      </w:r>
    </w:p>
    <w:p w:rsidR="00B43689" w:rsidRPr="00F50A81" w:rsidRDefault="00B43689" w:rsidP="00F50A81">
      <w:pPr>
        <w:ind w:firstLine="0"/>
        <w:rPr>
          <w:lang w:val="en-US"/>
        </w:rPr>
      </w:pPr>
      <w:r w:rsidRPr="00F50A81">
        <w:rPr>
          <w:lang w:val="en-US"/>
        </w:rPr>
        <w:t>We click on the tab where it says server followed by data export</w:t>
      </w:r>
    </w:p>
    <w:p w:rsidR="00B43689" w:rsidRPr="00F50A81" w:rsidRDefault="00B43689" w:rsidP="00F50A81">
      <w:pPr>
        <w:ind w:firstLine="0"/>
        <w:rPr>
          <w:lang w:val="en-US"/>
        </w:rPr>
      </w:pPr>
      <w:r w:rsidRPr="00F50A81">
        <w:rPr>
          <w:lang w:val="en-US"/>
        </w:rPr>
        <w:t>We select where we will save the SQL file</w:t>
      </w:r>
    </w:p>
    <w:p w:rsidR="00B43689" w:rsidRPr="00F50A81" w:rsidRDefault="00B43689" w:rsidP="00F50A81">
      <w:pPr>
        <w:ind w:firstLine="0"/>
        <w:rPr>
          <w:lang w:val="en-US"/>
        </w:rPr>
      </w:pPr>
      <w:r w:rsidRPr="00F50A81">
        <w:rPr>
          <w:lang w:val="en-US"/>
        </w:rPr>
        <w:t>We start the export and we can check that the scheme has been exported</w:t>
      </w:r>
      <w:r w:rsidR="00F50A81" w:rsidRPr="00F50A81">
        <w:rPr>
          <w:lang w:val="en-US"/>
        </w:rPr>
        <w:tab/>
      </w:r>
    </w:p>
    <w:p w:rsidR="00B43689" w:rsidRPr="00F50A81" w:rsidRDefault="00B43689" w:rsidP="00F50A81">
      <w:pPr>
        <w:ind w:firstLine="0"/>
        <w:rPr>
          <w:lang w:val="en-US"/>
        </w:rPr>
      </w:pPr>
    </w:p>
    <w:p w:rsidR="00B43689" w:rsidRPr="00F50A81" w:rsidRDefault="00B43689" w:rsidP="00F50A81">
      <w:pPr>
        <w:ind w:firstLine="0"/>
        <w:rPr>
          <w:lang w:val="en-US"/>
        </w:rPr>
      </w:pPr>
      <w:r w:rsidRPr="00F50A81">
        <w:rPr>
          <w:lang w:val="en-US"/>
        </w:rPr>
        <w:t xml:space="preserve">Data Import </w:t>
      </w:r>
    </w:p>
    <w:p w:rsidR="00F50A81" w:rsidRPr="00F50A81" w:rsidRDefault="00F50A81" w:rsidP="00F50A81">
      <w:pPr>
        <w:ind w:firstLine="0"/>
        <w:rPr>
          <w:lang w:val="en-US"/>
        </w:rPr>
      </w:pPr>
      <w:r w:rsidRPr="00F50A81">
        <w:rPr>
          <w:lang w:val="en-US"/>
        </w:rPr>
        <w:t xml:space="preserve">In case of an error we have deleted a database and we have a backup of it, we can easily </w:t>
      </w:r>
      <w:r w:rsidRPr="00F50A81">
        <w:rPr>
          <w:lang w:val="en-US"/>
        </w:rPr>
        <w:t xml:space="preserve">add it with the option </w:t>
      </w:r>
      <w:r w:rsidRPr="00F50A81">
        <w:rPr>
          <w:lang w:val="en-US"/>
        </w:rPr>
        <w:t>import</w:t>
      </w:r>
      <w:r w:rsidRPr="00F50A81">
        <w:rPr>
          <w:lang w:val="en-US"/>
        </w:rPr>
        <w:t>.</w:t>
      </w:r>
    </w:p>
    <w:p w:rsidR="00F50A81" w:rsidRPr="00F50A81" w:rsidRDefault="00F50A81" w:rsidP="00F50A81">
      <w:pPr>
        <w:ind w:firstLine="0"/>
        <w:rPr>
          <w:lang w:val="en-US"/>
        </w:rPr>
      </w:pPr>
      <w:r w:rsidRPr="00F50A81">
        <w:rPr>
          <w:lang w:val="en-US"/>
        </w:rPr>
        <w:t>In the administration tab on the left side we can see the option Data import / Restore</w:t>
      </w:r>
      <w:r w:rsidRPr="00F50A81">
        <w:rPr>
          <w:lang w:val="en-US"/>
        </w:rPr>
        <w:t>.</w:t>
      </w:r>
    </w:p>
    <w:p w:rsidR="00F50A81" w:rsidRPr="00F50A81" w:rsidRDefault="00F50A81" w:rsidP="00F50A81">
      <w:pPr>
        <w:ind w:firstLine="0"/>
        <w:rPr>
          <w:lang w:val="en-US"/>
        </w:rPr>
      </w:pPr>
      <w:r w:rsidRPr="00F50A81">
        <w:rPr>
          <w:lang w:val="en-US"/>
        </w:rPr>
        <w:t>We click on this and select the backup file</w:t>
      </w:r>
      <w:r w:rsidRPr="00F50A81">
        <w:rPr>
          <w:lang w:val="en-US"/>
        </w:rPr>
        <w:t>.</w:t>
      </w:r>
    </w:p>
    <w:p w:rsidR="00F50A81" w:rsidRPr="00F50A81" w:rsidRDefault="00F50A81" w:rsidP="00F50A81">
      <w:pPr>
        <w:ind w:firstLine="0"/>
        <w:rPr>
          <w:lang w:val="en-US"/>
        </w:rPr>
      </w:pPr>
      <w:r w:rsidRPr="00F50A81">
        <w:rPr>
          <w:lang w:val="en-US"/>
        </w:rPr>
        <w:t>Then we</w:t>
      </w:r>
      <w:r w:rsidRPr="00F50A81">
        <w:rPr>
          <w:lang w:val="en-US"/>
        </w:rPr>
        <w:t xml:space="preserve"> indicate that the schema is new and we </w:t>
      </w:r>
      <w:r w:rsidRPr="00F50A81">
        <w:rPr>
          <w:lang w:val="en-US"/>
        </w:rPr>
        <w:t>assign it a name in the server.</w:t>
      </w:r>
    </w:p>
    <w:p w:rsidR="00F50A81" w:rsidRPr="00F50A81" w:rsidRDefault="00F50A81" w:rsidP="00F50A81">
      <w:pPr>
        <w:ind w:firstLine="0"/>
        <w:rPr>
          <w:lang w:val="en-US"/>
        </w:rPr>
      </w:pPr>
      <w:r w:rsidRPr="00F50A81">
        <w:rPr>
          <w:lang w:val="en-US"/>
        </w:rPr>
        <w:t>We finish the import and we can see how our deleted database has been restored</w:t>
      </w:r>
      <w:r w:rsidRPr="00F50A81">
        <w:rPr>
          <w:lang w:val="en-US"/>
        </w:rPr>
        <w:t>.</w:t>
      </w:r>
    </w:p>
    <w:p w:rsidR="00B43689" w:rsidRPr="00F50A81" w:rsidRDefault="00B43689" w:rsidP="00F50A81">
      <w:pPr>
        <w:ind w:firstLine="0"/>
        <w:rPr>
          <w:lang w:val="en-US"/>
        </w:rPr>
      </w:pPr>
    </w:p>
    <w:p w:rsidR="00B43689" w:rsidRPr="00F50A81" w:rsidRDefault="00F50A81" w:rsidP="00F50A81">
      <w:pPr>
        <w:ind w:firstLine="0"/>
        <w:rPr>
          <w:lang w:val="en-US"/>
        </w:rPr>
      </w:pPr>
      <w:r w:rsidRPr="00F50A81">
        <w:rPr>
          <w:lang w:val="en-US"/>
        </w:rPr>
        <w:t>Cre</w:t>
      </w:r>
      <w:r w:rsidR="00B43689" w:rsidRPr="00F50A81">
        <w:rPr>
          <w:lang w:val="en-US"/>
        </w:rPr>
        <w:t>ating a server</w:t>
      </w:r>
    </w:p>
    <w:p w:rsidR="00F50A81" w:rsidRPr="00F50A81" w:rsidRDefault="00F50A81" w:rsidP="00F50A81">
      <w:pPr>
        <w:ind w:firstLine="0"/>
        <w:rPr>
          <w:lang w:val="en-US"/>
        </w:rPr>
      </w:pPr>
      <w:r w:rsidRPr="00F50A81">
        <w:rPr>
          <w:lang w:val="en-US"/>
        </w:rPr>
        <w:t>At the start of MySQL workbench</w:t>
      </w:r>
      <w:r>
        <w:rPr>
          <w:lang w:val="en-US"/>
        </w:rPr>
        <w:t>.</w:t>
      </w:r>
    </w:p>
    <w:p w:rsidR="00F50A81" w:rsidRPr="00F50A81" w:rsidRDefault="00F50A81" w:rsidP="00F50A81">
      <w:pPr>
        <w:ind w:firstLine="0"/>
        <w:rPr>
          <w:lang w:val="en-US"/>
        </w:rPr>
      </w:pPr>
      <w:r w:rsidRPr="00F50A81">
        <w:rPr>
          <w:lang w:val="en-US"/>
        </w:rPr>
        <w:t>We can see a button with the symbol +</w:t>
      </w:r>
      <w:r>
        <w:rPr>
          <w:lang w:val="en-US"/>
        </w:rPr>
        <w:t>.</w:t>
      </w:r>
    </w:p>
    <w:p w:rsidR="00F50A81" w:rsidRPr="00F50A81" w:rsidRDefault="00F50A81" w:rsidP="00F50A81">
      <w:pPr>
        <w:ind w:firstLine="0"/>
        <w:rPr>
          <w:lang w:val="en-US"/>
        </w:rPr>
      </w:pPr>
      <w:r w:rsidRPr="00F50A81">
        <w:rPr>
          <w:lang w:val="en-US"/>
        </w:rPr>
        <w:t>We click there and in this way we can create a new server</w:t>
      </w:r>
      <w:r>
        <w:rPr>
          <w:lang w:val="en-US"/>
        </w:rPr>
        <w:t>.</w:t>
      </w:r>
    </w:p>
    <w:p w:rsidR="00F50A81" w:rsidRPr="00F50A81" w:rsidRDefault="00F50A81" w:rsidP="00F50A81">
      <w:pPr>
        <w:ind w:firstLine="0"/>
        <w:rPr>
          <w:lang w:val="en-US"/>
        </w:rPr>
        <w:sectPr w:rsidR="00F50A81" w:rsidRPr="00F50A81" w:rsidSect="00B43689">
          <w:headerReference w:type="default" r:id="rId9"/>
          <w:footerReference w:type="default" r:id="rId10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  <w:r w:rsidRPr="00F50A81">
        <w:rPr>
          <w:lang w:val="en-US"/>
        </w:rPr>
        <w:t>Inside this we put the name of the users who wil</w:t>
      </w:r>
      <w:r>
        <w:rPr>
          <w:lang w:val="en-US"/>
        </w:rPr>
        <w:t>l be able to access it, their IP</w:t>
      </w:r>
      <w:bookmarkStart w:id="0" w:name="_GoBack"/>
      <w:bookmarkEnd w:id="0"/>
      <w:r w:rsidRPr="00F50A81">
        <w:rPr>
          <w:lang w:val="en-US"/>
        </w:rPr>
        <w:t xml:space="preserve"> address and also which databases will be able to be used.</w:t>
      </w:r>
    </w:p>
    <w:p w:rsidR="00B43689" w:rsidRDefault="007B0284" w:rsidP="008353D9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-12-01 (1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BF" w:rsidRDefault="007B0284" w:rsidP="008353D9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12-01 (1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12-01 (1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-12-01 (2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12-01 (2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-12-01 (2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-12-01 (2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0-12-01 (2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0-12-01 (2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0-12-01 (2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CD0"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0-12-01 (3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0-12-01 (3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0-12-01 (3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0-12-01 (3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0-12-01 (3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0-12-01 (3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0-12-01 (3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>
            <wp:extent cx="9144000" cy="51435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0-12-01 (3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3ABF" w:rsidSect="008353D9">
      <w:pgSz w:w="15840" w:h="12240" w:orient="landscape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3689" w:rsidRDefault="00B43689">
      <w:pPr>
        <w:spacing w:line="240" w:lineRule="auto"/>
      </w:pPr>
      <w:r>
        <w:separator/>
      </w:r>
    </w:p>
  </w:endnote>
  <w:endnote w:type="continuationSeparator" w:id="0">
    <w:p w:rsidR="00B43689" w:rsidRDefault="00B436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3689" w:rsidRPr="00E847F2" w:rsidRDefault="00B43689" w:rsidP="00B43689">
    <w:pPr>
      <w:pStyle w:val="Piedepgina"/>
      <w:ind w:firstLine="0"/>
      <w:rPr>
        <w:lang w:val="en-US"/>
      </w:rPr>
    </w:pPr>
    <w:r>
      <w:rPr>
        <w:lang w:val="en-US"/>
      </w:rPr>
      <w:t xml:space="preserve"> TI 3-3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3689" w:rsidRDefault="00B43689">
      <w:pPr>
        <w:spacing w:line="240" w:lineRule="auto"/>
      </w:pPr>
      <w:r>
        <w:separator/>
      </w:r>
    </w:p>
  </w:footnote>
  <w:footnote w:type="continuationSeparator" w:id="0">
    <w:p w:rsidR="00B43689" w:rsidRDefault="00B4368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3689" w:rsidRPr="00E847F2" w:rsidRDefault="00B43689" w:rsidP="00B43689">
    <w:pPr>
      <w:pStyle w:val="Encabezado"/>
      <w:jc w:val="right"/>
      <w:rPr>
        <w:lang w:val="en-US"/>
      </w:rPr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D1E"/>
    <w:rsid w:val="000A4153"/>
    <w:rsid w:val="006E6D1B"/>
    <w:rsid w:val="007B0284"/>
    <w:rsid w:val="007D3ABF"/>
    <w:rsid w:val="008353D9"/>
    <w:rsid w:val="008402F3"/>
    <w:rsid w:val="00B27CD0"/>
    <w:rsid w:val="00B43689"/>
    <w:rsid w:val="00C503ED"/>
    <w:rsid w:val="00DE35FD"/>
    <w:rsid w:val="00E35D1E"/>
    <w:rsid w:val="00F50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626C0"/>
  <w15:chartTrackingRefBased/>
  <w15:docId w15:val="{1E148726-AAB1-455B-BBDD-81CCCCAEA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5D1E"/>
    <w:pPr>
      <w:spacing w:after="0" w:line="360" w:lineRule="auto"/>
      <w:ind w:firstLine="709"/>
      <w:jc w:val="both"/>
    </w:pPr>
    <w:rPr>
      <w:rFonts w:ascii="Arial" w:hAnsi="Arial"/>
      <w:sz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35D1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5D1E"/>
    <w:rPr>
      <w:rFonts w:ascii="Arial" w:hAnsi="Arial"/>
      <w:sz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E35D1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5D1E"/>
    <w:rPr>
      <w:rFonts w:ascii="Arial" w:hAnsi="Arial"/>
      <w:sz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9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20</Pages>
  <Words>184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7</cp:revision>
  <dcterms:created xsi:type="dcterms:W3CDTF">2020-12-01T18:43:00Z</dcterms:created>
  <dcterms:modified xsi:type="dcterms:W3CDTF">2020-12-01T21:00:00Z</dcterms:modified>
</cp:coreProperties>
</file>